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B99D2" w14:textId="6372E071" w:rsidR="00535696" w:rsidRPr="00010D0A" w:rsidRDefault="00010D0A" w:rsidP="0053569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Відкритий кубок міста Дніпра з вітрильного спорту</w:t>
      </w:r>
    </w:p>
    <w:p w14:paraId="0B670751" w14:textId="0A905BFC" w:rsidR="00B14DB8" w:rsidRPr="00010D0A" w:rsidRDefault="00B14DB8" w:rsidP="00535696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Загальне керівництво організацією та проведенням змагань здійснюється ВП ГО ВФУ «Федерація вітрильного спорту у Дніпропетровській області» (далі — ВП ГО ВФУ).</w:t>
      </w:r>
      <w:r w:rsidRPr="00010D0A">
        <w:rPr>
          <w:rFonts w:ascii="Times New Roman" w:hAnsi="Times New Roman" w:cs="Times New Roman"/>
          <w:lang w:val="uk-UA"/>
        </w:rPr>
        <w:br/>
      </w:r>
      <w:r w:rsidRPr="00010D0A">
        <w:rPr>
          <w:rFonts w:ascii="Times New Roman" w:hAnsi="Times New Roman" w:cs="Times New Roman"/>
          <w:lang w:val="uk-UA"/>
        </w:rPr>
        <w:br/>
        <w:t xml:space="preserve">Безпосереднє керівництво проведенням змагань і суддівство здійснюються Перегоновим та </w:t>
      </w:r>
      <w:proofErr w:type="spellStart"/>
      <w:r w:rsidRPr="00010D0A">
        <w:rPr>
          <w:rFonts w:ascii="Times New Roman" w:hAnsi="Times New Roman" w:cs="Times New Roman"/>
          <w:lang w:val="uk-UA"/>
        </w:rPr>
        <w:t>Протестовим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комітетами, призначеними Повноважним організатором.</w:t>
      </w:r>
    </w:p>
    <w:p w14:paraId="29C96229" w14:textId="30D235CF" w:rsidR="00535696" w:rsidRPr="00010D0A" w:rsidRDefault="00B14DB8" w:rsidP="00535696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Місце проведення змагань: Яхт-клуб «7 Вітрів», м. Дніпро, вул. Набережна Перемоги, 3а.</w:t>
      </w:r>
      <w:r w:rsidR="00535696" w:rsidRPr="00010D0A">
        <w:rPr>
          <w:rFonts w:ascii="Times New Roman" w:hAnsi="Times New Roman" w:cs="Times New Roman"/>
          <w:lang w:val="uk-UA"/>
        </w:rPr>
        <w:t xml:space="preserve"> </w:t>
      </w:r>
      <w:r w:rsidRPr="00010D0A">
        <w:rPr>
          <w:rFonts w:ascii="Times New Roman" w:hAnsi="Times New Roman" w:cs="Times New Roman"/>
          <w:lang w:val="uk-UA"/>
        </w:rPr>
        <w:br/>
      </w:r>
    </w:p>
    <w:p w14:paraId="2DC77D3C" w14:textId="77777777" w:rsidR="00535696" w:rsidRPr="00010D0A" w:rsidRDefault="00535696" w:rsidP="00B14DB8">
      <w:pPr>
        <w:rPr>
          <w:rFonts w:ascii="Times New Roman" w:hAnsi="Times New Roman" w:cs="Times New Roman"/>
          <w:b/>
          <w:u w:val="single"/>
          <w:lang w:val="uk-UA"/>
        </w:rPr>
      </w:pPr>
      <w:r w:rsidRPr="00010D0A">
        <w:rPr>
          <w:rFonts w:ascii="Times New Roman" w:hAnsi="Times New Roman" w:cs="Times New Roman"/>
          <w:b/>
          <w:u w:val="single"/>
          <w:lang w:val="uk-UA"/>
        </w:rPr>
        <w:t xml:space="preserve">ВІТРИЛЬНИЦЬКА  ІНСТРУКЦІЯ </w:t>
      </w:r>
    </w:p>
    <w:p w14:paraId="2CA0769D" w14:textId="1C6EC59B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1.  ПР</w:t>
      </w:r>
      <w:r w:rsidR="005D167B" w:rsidRPr="00010D0A">
        <w:rPr>
          <w:rFonts w:ascii="Times New Roman" w:hAnsi="Times New Roman" w:cs="Times New Roman"/>
          <w:lang w:val="uk-UA"/>
        </w:rPr>
        <w:t xml:space="preserve">АВИЛА  І  КЕРІВНІ  ДОКУМЕНТИ   </w:t>
      </w:r>
    </w:p>
    <w:p w14:paraId="22F31CDC" w14:textId="77777777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1.1  Регата  проводиться  за: </w:t>
      </w:r>
    </w:p>
    <w:p w14:paraId="6CF248D6" w14:textId="6CD9DF21" w:rsidR="006506E5" w:rsidRPr="00010D0A" w:rsidRDefault="005D167B" w:rsidP="00B14DB8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•</w:t>
      </w:r>
      <w:r w:rsidR="00535696" w:rsidRPr="00010D0A">
        <w:rPr>
          <w:rFonts w:ascii="Times New Roman" w:hAnsi="Times New Roman" w:cs="Times New Roman"/>
          <w:lang w:val="uk-UA"/>
        </w:rPr>
        <w:t xml:space="preserve"> правилами,  як  це  визначено  у  Правилах  вітрильних  перегонів  (ПВП)  2025-2028, за  </w:t>
      </w:r>
      <w:r w:rsidR="00B14DB8" w:rsidRPr="00010D0A">
        <w:rPr>
          <w:rFonts w:ascii="Times New Roman" w:hAnsi="Times New Roman" w:cs="Times New Roman"/>
          <w:lang w:val="uk-UA"/>
        </w:rPr>
        <w:t xml:space="preserve">  </w:t>
      </w:r>
      <w:r w:rsidR="00535696" w:rsidRPr="00010D0A">
        <w:rPr>
          <w:rFonts w:ascii="Times New Roman" w:hAnsi="Times New Roman" w:cs="Times New Roman"/>
          <w:lang w:val="uk-UA"/>
        </w:rPr>
        <w:t xml:space="preserve">винятком  змін  правил,  що  їх  буде  </w:t>
      </w:r>
      <w:proofErr w:type="spellStart"/>
      <w:r w:rsidR="00535696" w:rsidRPr="00010D0A">
        <w:rPr>
          <w:rFonts w:ascii="Times New Roman" w:hAnsi="Times New Roman" w:cs="Times New Roman"/>
          <w:lang w:val="uk-UA"/>
        </w:rPr>
        <w:t>внесено</w:t>
      </w:r>
      <w:proofErr w:type="spellEnd"/>
      <w:r w:rsidR="00535696" w:rsidRPr="00010D0A">
        <w:rPr>
          <w:rFonts w:ascii="Times New Roman" w:hAnsi="Times New Roman" w:cs="Times New Roman"/>
          <w:lang w:val="uk-UA"/>
        </w:rPr>
        <w:t xml:space="preserve">  у  </w:t>
      </w:r>
      <w:proofErr w:type="spellStart"/>
      <w:r w:rsidR="00535696" w:rsidRPr="00010D0A">
        <w:rPr>
          <w:rFonts w:ascii="Times New Roman" w:hAnsi="Times New Roman" w:cs="Times New Roman"/>
          <w:lang w:val="uk-UA"/>
        </w:rPr>
        <w:t>Вітрильницьку</w:t>
      </w:r>
      <w:proofErr w:type="spellEnd"/>
      <w:r w:rsidR="00535696" w:rsidRPr="00010D0A">
        <w:rPr>
          <w:rFonts w:ascii="Times New Roman" w:hAnsi="Times New Roman" w:cs="Times New Roman"/>
          <w:lang w:val="uk-UA"/>
        </w:rPr>
        <w:t xml:space="preserve">  інструкцію; </w:t>
      </w:r>
    </w:p>
    <w:p w14:paraId="075639EC" w14:textId="221DD147" w:rsidR="00535696" w:rsidRPr="00010D0A" w:rsidRDefault="005D167B" w:rsidP="00B14DB8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• </w:t>
      </w:r>
      <w:r w:rsidR="00535696" w:rsidRPr="00010D0A">
        <w:rPr>
          <w:rFonts w:ascii="Times New Roman" w:hAnsi="Times New Roman" w:cs="Times New Roman"/>
          <w:lang w:val="uk-UA"/>
        </w:rPr>
        <w:t xml:space="preserve">чинним  Регламентом; </w:t>
      </w:r>
    </w:p>
    <w:p w14:paraId="11F8D20D" w14:textId="77777777" w:rsidR="00535696" w:rsidRPr="00010D0A" w:rsidRDefault="005D167B" w:rsidP="00B14DB8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•</w:t>
      </w:r>
      <w:r w:rsidR="00535696" w:rsidRPr="00010D0A">
        <w:rPr>
          <w:rFonts w:ascii="Times New Roman" w:hAnsi="Times New Roman" w:cs="Times New Roman"/>
          <w:lang w:val="uk-UA"/>
        </w:rPr>
        <w:t xml:space="preserve"> правилами  класу; </w:t>
      </w:r>
    </w:p>
    <w:p w14:paraId="755F63C6" w14:textId="419AD3AB" w:rsidR="006506E5" w:rsidRPr="00010D0A" w:rsidRDefault="005D167B" w:rsidP="00B14DB8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•</w:t>
      </w:r>
      <w:r w:rsidR="00B14DB8" w:rsidRPr="00010D0A">
        <w:rPr>
          <w:rFonts w:ascii="Times New Roman" w:hAnsi="Times New Roman" w:cs="Times New Roman"/>
          <w:lang w:val="uk-UA"/>
        </w:rPr>
        <w:t xml:space="preserve"> </w:t>
      </w:r>
      <w:r w:rsidR="00535696" w:rsidRPr="00010D0A">
        <w:rPr>
          <w:rFonts w:ascii="Times New Roman" w:hAnsi="Times New Roman" w:cs="Times New Roman"/>
          <w:lang w:val="uk-UA"/>
        </w:rPr>
        <w:t xml:space="preserve">приписами  ВФУ  до  ПВП  2025-2028  </w:t>
      </w:r>
      <w:proofErr w:type="spellStart"/>
      <w:r w:rsidR="00535696" w:rsidRPr="00010D0A">
        <w:rPr>
          <w:rFonts w:ascii="Times New Roman" w:hAnsi="Times New Roman" w:cs="Times New Roman"/>
          <w:lang w:val="uk-UA"/>
        </w:rPr>
        <w:t>р.р</w:t>
      </w:r>
      <w:proofErr w:type="spellEnd"/>
      <w:r w:rsidR="00535696" w:rsidRPr="00010D0A">
        <w:rPr>
          <w:rFonts w:ascii="Times New Roman" w:hAnsi="Times New Roman" w:cs="Times New Roman"/>
          <w:lang w:val="uk-UA"/>
        </w:rPr>
        <w:t xml:space="preserve">.; </w:t>
      </w:r>
      <w:r w:rsidR="00B14DB8" w:rsidRPr="00010D0A">
        <w:rPr>
          <w:rFonts w:ascii="Times New Roman" w:hAnsi="Times New Roman" w:cs="Times New Roman"/>
          <w:lang w:val="uk-UA"/>
        </w:rPr>
        <w:br/>
      </w:r>
    </w:p>
    <w:p w14:paraId="6D32C715" w14:textId="793F1EE2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1.2  У  разі  розбіжностей  у  деталях  </w:t>
      </w:r>
      <w:proofErr w:type="spellStart"/>
      <w:r w:rsidRPr="00010D0A">
        <w:rPr>
          <w:rFonts w:ascii="Times New Roman" w:hAnsi="Times New Roman" w:cs="Times New Roman"/>
          <w:lang w:val="uk-UA"/>
        </w:rPr>
        <w:t>Регламента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 і  </w:t>
      </w:r>
      <w:proofErr w:type="spellStart"/>
      <w:r w:rsidRPr="00010D0A">
        <w:rPr>
          <w:rFonts w:ascii="Times New Roman" w:hAnsi="Times New Roman" w:cs="Times New Roman"/>
          <w:lang w:val="uk-UA"/>
        </w:rPr>
        <w:t>Вітрильницької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 інструкції,  переважатиме текст  </w:t>
      </w:r>
      <w:proofErr w:type="spellStart"/>
      <w:r w:rsidRPr="00010D0A">
        <w:rPr>
          <w:rFonts w:ascii="Times New Roman" w:hAnsi="Times New Roman" w:cs="Times New Roman"/>
          <w:lang w:val="uk-UA"/>
        </w:rPr>
        <w:t>Вітрильницької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 інструкції. </w:t>
      </w:r>
    </w:p>
    <w:p w14:paraId="106B8A8A" w14:textId="78181925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1.3  Офіційною  мовою  заходу  є  українська,  але,  у  разі  розбіжностей  щодо  тлумачення правил  перегонів,  правил  щодо  спорядження  і  правил  класів  –</w:t>
      </w:r>
      <w:r w:rsidR="006506E5" w:rsidRPr="00010D0A">
        <w:rPr>
          <w:rFonts w:ascii="Times New Roman" w:hAnsi="Times New Roman" w:cs="Times New Roman"/>
          <w:lang w:val="uk-UA"/>
        </w:rPr>
        <w:t xml:space="preserve"> </w:t>
      </w:r>
      <w:r w:rsidRPr="00010D0A">
        <w:rPr>
          <w:rFonts w:ascii="Times New Roman" w:hAnsi="Times New Roman" w:cs="Times New Roman"/>
          <w:lang w:val="uk-UA"/>
        </w:rPr>
        <w:t xml:space="preserve">перевага надаватиметься  англомовним  текстам. </w:t>
      </w:r>
    </w:p>
    <w:p w14:paraId="2A99E23C" w14:textId="794C2547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2.  ПОВІДОМЛЕННЯ </w:t>
      </w:r>
    </w:p>
    <w:p w14:paraId="5760E8CC" w14:textId="08395F17" w:rsidR="00535696" w:rsidRPr="00010D0A" w:rsidRDefault="00535696" w:rsidP="00B14DB8">
      <w:pPr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2.1  </w:t>
      </w:r>
      <w:r w:rsidR="00B14DB8" w:rsidRPr="00010D0A">
        <w:rPr>
          <w:rFonts w:ascii="Times New Roman" w:hAnsi="Times New Roman" w:cs="Times New Roman"/>
          <w:lang w:val="uk-UA"/>
        </w:rPr>
        <w:t>Повідомлення учасникам змагань вивішуватимуться на дошці офіційних повідомлень Яхт-клубу «7 Вітрів».</w:t>
      </w:r>
    </w:p>
    <w:p w14:paraId="5F9454DD" w14:textId="495F3D58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3.  ЗМІНИ  ВІТРИЛЬНИЦЬКОЇ  ІНСТРУКЦІЇ </w:t>
      </w:r>
    </w:p>
    <w:p w14:paraId="54D84399" w14:textId="2610506B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Про  будь-які  зміни </w:t>
      </w:r>
      <w:proofErr w:type="spellStart"/>
      <w:r w:rsidRPr="00010D0A">
        <w:rPr>
          <w:rFonts w:ascii="Times New Roman" w:hAnsi="Times New Roman" w:cs="Times New Roman"/>
          <w:lang w:val="uk-UA"/>
        </w:rPr>
        <w:t>вітрильницької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 інструкції  повідомлятиметься  письмово  до  10:00  дня, коли  вони  набуватимуть  чинності,  але  про  зміни  щодо  розкладу  перегонів повідомлятиметься  до  20:00  напередодні  набування  ними  чинності.  Сповіщення  на  воді  про зміни  відповідно  до  правила  90.2  (c)  може  у  разі  нагальної  потреби  здійснюватися  голосом з  судна  перегонового  комітету.  Такі  сповіщення  будуть  доводитися  до  відома  кожного окремого  су</w:t>
      </w:r>
      <w:r w:rsidR="00000CC6" w:rsidRPr="00010D0A">
        <w:rPr>
          <w:rFonts w:ascii="Times New Roman" w:hAnsi="Times New Roman" w:cs="Times New Roman"/>
          <w:lang w:val="uk-UA"/>
        </w:rPr>
        <w:t xml:space="preserve">дна,  якого  вони  стосуються. </w:t>
      </w:r>
    </w:p>
    <w:p w14:paraId="07A618F4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4.  ІНФОРМАЦІЇНІ  СИГНАЛИ  НА  БЕРЕЗІ </w:t>
      </w:r>
    </w:p>
    <w:p w14:paraId="0A18105A" w14:textId="77777777" w:rsidR="00000CC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4.1  Сигнали  на  березі  по</w:t>
      </w:r>
      <w:r w:rsidR="00000CC6" w:rsidRPr="00010D0A">
        <w:rPr>
          <w:rFonts w:ascii="Times New Roman" w:hAnsi="Times New Roman" w:cs="Times New Roman"/>
          <w:lang w:val="uk-UA"/>
        </w:rPr>
        <w:t>даватимуться  на  щоглі  яхт-клубу</w:t>
      </w:r>
    </w:p>
    <w:p w14:paraId="74D32EEE" w14:textId="0590BB51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4.2 Якщо прапор AP піднесено, то слова: “одну хвилину” у визначенні перегонового сигналу AP змінюються на: “не раніше ніж через 45 хвилин після прибирання АР”. До подачі цього сигналу судна зобов’язані не залишати місце стоянки.</w:t>
      </w:r>
    </w:p>
    <w:p w14:paraId="64BC5AF7" w14:textId="5F0C8319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5. </w:t>
      </w:r>
      <w:r w:rsidR="009E48FD" w:rsidRPr="00010D0A">
        <w:rPr>
          <w:rFonts w:ascii="Times New Roman" w:hAnsi="Times New Roman" w:cs="Times New Roman"/>
          <w:lang w:val="uk-UA"/>
        </w:rPr>
        <w:t>СТРОКИ І МІСЦЯ ПРОВЕДЕННЯ ЗМАГАННЯ:</w:t>
      </w:r>
    </w:p>
    <w:p w14:paraId="4F0AB5C4" w14:textId="399BDDBB" w:rsidR="00912F33" w:rsidRPr="00010D0A" w:rsidRDefault="00010D0A" w:rsidP="00B14DB8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04 липня</w:t>
      </w:r>
      <w:r w:rsidR="00912F33" w:rsidRPr="00010D0A">
        <w:rPr>
          <w:rFonts w:ascii="Times New Roman" w:hAnsi="Times New Roman" w:cs="Times New Roman"/>
          <w:lang w:val="uk-UA"/>
        </w:rPr>
        <w:t xml:space="preserve"> 2026 р., м. Дніпро, яхт-клуб «7 Вітрів».</w:t>
      </w:r>
    </w:p>
    <w:p w14:paraId="350B6488" w14:textId="51413E95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6. ПРОГРАМА ТА РОЗКЛАД ЗМАГАНЬ</w:t>
      </w:r>
    </w:p>
    <w:p w14:paraId="111C8967" w14:textId="77777777" w:rsidR="005165BB" w:rsidRPr="00010D0A" w:rsidRDefault="005165BB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6.1. </w:t>
      </w:r>
    </w:p>
    <w:tbl>
      <w:tblPr>
        <w:tblStyle w:val="a3"/>
        <w:tblW w:w="9243" w:type="dxa"/>
        <w:tblInd w:w="108" w:type="dxa"/>
        <w:tblLook w:val="04A0" w:firstRow="1" w:lastRow="0" w:firstColumn="1" w:lastColumn="0" w:noHBand="0" w:noVBand="1"/>
      </w:tblPr>
      <w:tblGrid>
        <w:gridCol w:w="2886"/>
        <w:gridCol w:w="1679"/>
        <w:gridCol w:w="4678"/>
      </w:tblGrid>
      <w:tr w:rsidR="005165BB" w:rsidRPr="00010D0A" w14:paraId="66643C54" w14:textId="77777777" w:rsidTr="00010D0A">
        <w:tc>
          <w:tcPr>
            <w:tcW w:w="2886" w:type="dxa"/>
          </w:tcPr>
          <w:p w14:paraId="0ECFFFA6" w14:textId="2ECE9F78" w:rsidR="005165BB" w:rsidRPr="00010D0A" w:rsidRDefault="00010D0A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1D4443" w:rsidRPr="00010D0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липня</w:t>
            </w:r>
            <w:r w:rsidR="001D4443" w:rsidRPr="00010D0A">
              <w:rPr>
                <w:rFonts w:ascii="Times New Roman" w:hAnsi="Times New Roman" w:cs="Times New Roman"/>
                <w:lang w:val="uk-UA"/>
              </w:rPr>
              <w:t xml:space="preserve"> 2026 року, субота</w:t>
            </w:r>
          </w:p>
        </w:tc>
        <w:tc>
          <w:tcPr>
            <w:tcW w:w="1679" w:type="dxa"/>
          </w:tcPr>
          <w:p w14:paraId="7F51D003" w14:textId="65FE2911" w:rsidR="005165BB" w:rsidRPr="00010D0A" w:rsidRDefault="00010D0A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9:30-10:00</w:t>
            </w:r>
          </w:p>
          <w:p w14:paraId="0AA924DC" w14:textId="32BC2C0D" w:rsidR="008971D5" w:rsidRPr="00010D0A" w:rsidRDefault="008971D5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10:</w:t>
            </w:r>
            <w:r w:rsidR="00010D0A">
              <w:rPr>
                <w:rFonts w:ascii="Times New Roman" w:hAnsi="Times New Roman" w:cs="Times New Roman"/>
                <w:lang w:val="uk-UA"/>
              </w:rPr>
              <w:t>0</w:t>
            </w:r>
            <w:r w:rsidRPr="00010D0A">
              <w:rPr>
                <w:rFonts w:ascii="Times New Roman" w:hAnsi="Times New Roman" w:cs="Times New Roman"/>
                <w:lang w:val="uk-UA"/>
              </w:rPr>
              <w:t>0</w:t>
            </w:r>
            <w:r w:rsidR="00010D0A">
              <w:rPr>
                <w:rFonts w:ascii="Times New Roman" w:hAnsi="Times New Roman" w:cs="Times New Roman"/>
                <w:lang w:val="uk-UA"/>
              </w:rPr>
              <w:br/>
              <w:t>11:00</w:t>
            </w:r>
          </w:p>
          <w:p w14:paraId="00A5FB5B" w14:textId="41E5522E" w:rsidR="005165BB" w:rsidRPr="00010D0A" w:rsidRDefault="008971D5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12:00</w:t>
            </w:r>
            <w:r w:rsidR="005165BB" w:rsidRPr="00010D0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B6B8939" w14:textId="6EF70057" w:rsidR="005165BB" w:rsidRPr="00010D0A" w:rsidRDefault="005165BB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</w:tcPr>
          <w:p w14:paraId="507DFB1A" w14:textId="77777777" w:rsidR="005165BB" w:rsidRPr="00010D0A" w:rsidRDefault="005165BB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Контрольний огляд, реєстрація учасників</w:t>
            </w:r>
          </w:p>
          <w:p w14:paraId="77EE4F71" w14:textId="77777777" w:rsidR="00010D0A" w:rsidRDefault="00B14DB8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Брифінг</w:t>
            </w:r>
            <w:r w:rsidR="008971D5" w:rsidRPr="00010D0A">
              <w:rPr>
                <w:rFonts w:ascii="Times New Roman" w:hAnsi="Times New Roman" w:cs="Times New Roman"/>
                <w:lang w:val="uk-UA"/>
              </w:rPr>
              <w:t xml:space="preserve"> для </w:t>
            </w:r>
            <w:r w:rsidRPr="00010D0A">
              <w:rPr>
                <w:rFonts w:ascii="Times New Roman" w:hAnsi="Times New Roman" w:cs="Times New Roman"/>
                <w:lang w:val="uk-UA"/>
              </w:rPr>
              <w:t>учасників</w:t>
            </w:r>
          </w:p>
          <w:p w14:paraId="0701A71D" w14:textId="3E981831" w:rsidR="006506E5" w:rsidRPr="00010D0A" w:rsidRDefault="00010D0A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Вихід на воду</w:t>
            </w:r>
            <w:r w:rsidR="008971D5" w:rsidRPr="00010D0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0C16EBE4" w14:textId="392BE793" w:rsidR="005165BB" w:rsidRPr="00010D0A" w:rsidRDefault="008971D5" w:rsidP="00B14DB8">
            <w:pPr>
              <w:pStyle w:val="a5"/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Старт перших перегонів дня</w:t>
            </w:r>
          </w:p>
        </w:tc>
      </w:tr>
    </w:tbl>
    <w:p w14:paraId="1DA33732" w14:textId="77777777" w:rsidR="008E6C73" w:rsidRPr="00010D0A" w:rsidRDefault="008E6C73" w:rsidP="00B14DB8">
      <w:pPr>
        <w:jc w:val="both"/>
        <w:rPr>
          <w:rFonts w:ascii="Times New Roman" w:hAnsi="Times New Roman" w:cs="Times New Roman"/>
          <w:lang w:val="uk-UA"/>
        </w:rPr>
      </w:pPr>
    </w:p>
    <w:p w14:paraId="605A5CB6" w14:textId="0B6D903C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6.2 Щоб попередити човни про наступні перегони, які </w:t>
      </w:r>
      <w:proofErr w:type="spellStart"/>
      <w:r w:rsidRPr="00010D0A">
        <w:rPr>
          <w:rFonts w:ascii="Times New Roman" w:hAnsi="Times New Roman" w:cs="Times New Roman"/>
          <w:lang w:val="uk-UA"/>
        </w:rPr>
        <w:t>розпочнуться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найближчим часом, на</w:t>
      </w:r>
      <w:r w:rsidR="0099293C" w:rsidRPr="00010D0A">
        <w:rPr>
          <w:rFonts w:ascii="Times New Roman" w:hAnsi="Times New Roman" w:cs="Times New Roman"/>
          <w:lang w:val="uk-UA"/>
        </w:rPr>
        <w:t xml:space="preserve"> </w:t>
      </w:r>
      <w:r w:rsidRPr="00010D0A">
        <w:rPr>
          <w:rFonts w:ascii="Times New Roman" w:hAnsi="Times New Roman" w:cs="Times New Roman"/>
          <w:lang w:val="uk-UA"/>
        </w:rPr>
        <w:t>головному судні Перегонового комітету має бути піднесено помаранчевий прапор у супроводі одного звукового сигналу, принаймні за п’ять хвилин перед піднесенням сигналу</w:t>
      </w:r>
      <w:r w:rsidR="006506E5" w:rsidRPr="00010D0A">
        <w:rPr>
          <w:rFonts w:ascii="Times New Roman" w:hAnsi="Times New Roman" w:cs="Times New Roman"/>
          <w:lang w:val="uk-UA"/>
        </w:rPr>
        <w:t xml:space="preserve"> </w:t>
      </w:r>
      <w:r w:rsidRPr="00010D0A">
        <w:rPr>
          <w:rFonts w:ascii="Times New Roman" w:hAnsi="Times New Roman" w:cs="Times New Roman"/>
          <w:lang w:val="uk-UA"/>
        </w:rPr>
        <w:t>«попереджувальний».</w:t>
      </w:r>
    </w:p>
    <w:p w14:paraId="71CC3EAD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7. ПРАПОР КЛАСУ</w:t>
      </w:r>
    </w:p>
    <w:p w14:paraId="438D7094" w14:textId="5B808340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Прапором класу буде </w:t>
      </w:r>
      <w:r w:rsidR="00622467" w:rsidRPr="00010D0A">
        <w:rPr>
          <w:rFonts w:ascii="Times New Roman" w:hAnsi="Times New Roman" w:cs="Times New Roman"/>
          <w:lang w:val="uk-UA"/>
        </w:rPr>
        <w:t xml:space="preserve">блакитний </w:t>
      </w:r>
      <w:r w:rsidRPr="00010D0A">
        <w:rPr>
          <w:rFonts w:ascii="Times New Roman" w:hAnsi="Times New Roman" w:cs="Times New Roman"/>
          <w:lang w:val="uk-UA"/>
        </w:rPr>
        <w:t>прапор з символом міжнародного класу «Platu25».</w:t>
      </w:r>
    </w:p>
    <w:p w14:paraId="2424AFD0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8. РАЙОН ПЕРЕГОНІВ</w:t>
      </w:r>
    </w:p>
    <w:p w14:paraId="2E79946F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Перегони проводитимуться на</w:t>
      </w:r>
      <w:r w:rsidR="0038466B" w:rsidRPr="00010D0A">
        <w:rPr>
          <w:rFonts w:ascii="Times New Roman" w:hAnsi="Times New Roman" w:cs="Times New Roman"/>
          <w:lang w:val="uk-UA"/>
        </w:rPr>
        <w:t xml:space="preserve"> акваторії річці Дніпро</w:t>
      </w:r>
      <w:r w:rsidRPr="00010D0A">
        <w:rPr>
          <w:rFonts w:ascii="Times New Roman" w:hAnsi="Times New Roman" w:cs="Times New Roman"/>
          <w:lang w:val="uk-UA"/>
        </w:rPr>
        <w:t>.</w:t>
      </w:r>
    </w:p>
    <w:p w14:paraId="09401FF3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9. ДИСТАНЦІЇ</w:t>
      </w:r>
    </w:p>
    <w:p w14:paraId="06FE954F" w14:textId="10AFA508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Конфігурація, послідовність та варіанти проходження дистанції, за якою мають проминатися знаки, і сторона, з якої має залишатися кожний знак, буде зображено в ДОДАТКУ 1, вивішеному на дошці офіційних повідомлень.</w:t>
      </w:r>
    </w:p>
    <w:p w14:paraId="6FB2B643" w14:textId="77777777" w:rsidR="00512737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10. ЗНАКИ</w:t>
      </w:r>
    </w:p>
    <w:p w14:paraId="661B8EA6" w14:textId="77777777" w:rsidR="00793C24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10.1 Поворотними знаками дистанції слугуватимуть </w:t>
      </w:r>
      <w:r w:rsidR="00512737" w:rsidRPr="00010D0A">
        <w:rPr>
          <w:rFonts w:ascii="Times New Roman" w:hAnsi="Times New Roman" w:cs="Times New Roman"/>
          <w:lang w:val="uk-UA"/>
        </w:rPr>
        <w:t>знаки</w:t>
      </w:r>
      <w:r w:rsidR="00793C24" w:rsidRPr="00010D0A">
        <w:rPr>
          <w:rFonts w:ascii="Times New Roman" w:hAnsi="Times New Roman" w:cs="Times New Roman"/>
          <w:lang w:val="uk-UA"/>
        </w:rPr>
        <w:t>:</w:t>
      </w:r>
    </w:p>
    <w:p w14:paraId="09B86C24" w14:textId="280B23A4" w:rsidR="00793C24" w:rsidRPr="00010D0A" w:rsidRDefault="00512737" w:rsidP="00B14D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</w:t>
      </w:r>
      <w:r w:rsidR="00793C24" w:rsidRPr="00010D0A">
        <w:rPr>
          <w:rFonts w:ascii="Times New Roman" w:hAnsi="Times New Roman" w:cs="Times New Roman"/>
          <w:lang w:val="uk-UA"/>
        </w:rPr>
        <w:t xml:space="preserve"> - буй жовтого кольору;</w:t>
      </w:r>
    </w:p>
    <w:p w14:paraId="29272701" w14:textId="4B5C5B59" w:rsidR="00793C24" w:rsidRPr="00010D0A" w:rsidRDefault="00512737" w:rsidP="00B14D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 А</w:t>
      </w:r>
      <w:r w:rsidR="00793C24" w:rsidRPr="00010D0A">
        <w:rPr>
          <w:rFonts w:ascii="Times New Roman" w:hAnsi="Times New Roman" w:cs="Times New Roman"/>
          <w:lang w:val="uk-UA"/>
        </w:rPr>
        <w:t xml:space="preserve"> - буй синього кольору;</w:t>
      </w:r>
    </w:p>
    <w:p w14:paraId="49C5642C" w14:textId="1AA93E3F" w:rsidR="00535696" w:rsidRPr="00010D0A" w:rsidRDefault="00B812F1" w:rsidP="00B14D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</w:t>
      </w:r>
      <w:r w:rsidR="00D00A6D" w:rsidRPr="00010D0A">
        <w:rPr>
          <w:rFonts w:ascii="Times New Roman" w:hAnsi="Times New Roman" w:cs="Times New Roman"/>
          <w:lang w:val="uk-UA"/>
        </w:rPr>
        <w:t>s</w:t>
      </w:r>
      <w:r w:rsidRPr="00010D0A">
        <w:rPr>
          <w:rFonts w:ascii="Times New Roman" w:hAnsi="Times New Roman" w:cs="Times New Roman"/>
          <w:lang w:val="uk-UA"/>
        </w:rPr>
        <w:t>,</w:t>
      </w:r>
      <w:r w:rsidR="00010D0A">
        <w:rPr>
          <w:rFonts w:ascii="Times New Roman" w:hAnsi="Times New Roman" w:cs="Times New Roman"/>
          <w:lang w:val="uk-UA"/>
        </w:rPr>
        <w:t xml:space="preserve"> </w:t>
      </w:r>
      <w:r w:rsidR="00D00A6D" w:rsidRPr="00010D0A">
        <w:rPr>
          <w:rFonts w:ascii="Times New Roman" w:hAnsi="Times New Roman" w:cs="Times New Roman"/>
          <w:lang w:val="uk-UA"/>
        </w:rPr>
        <w:t xml:space="preserve">2p </w:t>
      </w:r>
      <w:r w:rsidR="00793C24" w:rsidRPr="00010D0A">
        <w:rPr>
          <w:rFonts w:ascii="Times New Roman" w:hAnsi="Times New Roman" w:cs="Times New Roman"/>
          <w:lang w:val="uk-UA"/>
        </w:rPr>
        <w:t xml:space="preserve">- </w:t>
      </w:r>
      <w:r w:rsidR="00535696" w:rsidRPr="00010D0A">
        <w:rPr>
          <w:rFonts w:ascii="Times New Roman" w:hAnsi="Times New Roman" w:cs="Times New Roman"/>
          <w:lang w:val="uk-UA"/>
        </w:rPr>
        <w:t xml:space="preserve">буї </w:t>
      </w:r>
      <w:bookmarkStart w:id="0" w:name="_Hlk210035703"/>
      <w:r w:rsidR="00DF51AD">
        <w:rPr>
          <w:rFonts w:ascii="Times New Roman" w:hAnsi="Times New Roman" w:cs="Times New Roman"/>
          <w:lang w:val="uk-UA"/>
        </w:rPr>
        <w:t>червоного</w:t>
      </w:r>
      <w:r w:rsidR="00535696" w:rsidRPr="00010D0A">
        <w:rPr>
          <w:rFonts w:ascii="Times New Roman" w:hAnsi="Times New Roman" w:cs="Times New Roman"/>
          <w:lang w:val="uk-UA"/>
        </w:rPr>
        <w:t xml:space="preserve"> кольору</w:t>
      </w:r>
      <w:bookmarkEnd w:id="0"/>
      <w:r w:rsidR="00535696" w:rsidRPr="00010D0A">
        <w:rPr>
          <w:rFonts w:ascii="Times New Roman" w:hAnsi="Times New Roman" w:cs="Times New Roman"/>
          <w:lang w:val="uk-UA"/>
        </w:rPr>
        <w:t>.</w:t>
      </w:r>
    </w:p>
    <w:p w14:paraId="3078E481" w14:textId="77777777" w:rsidR="00793C24" w:rsidRPr="00010D0A" w:rsidRDefault="00793C24" w:rsidP="00B14DB8">
      <w:pPr>
        <w:pStyle w:val="a4"/>
        <w:spacing w:after="0"/>
        <w:ind w:left="1429"/>
        <w:jc w:val="both"/>
        <w:rPr>
          <w:rFonts w:ascii="Times New Roman" w:hAnsi="Times New Roman" w:cs="Times New Roman"/>
          <w:lang w:val="uk-UA"/>
        </w:rPr>
      </w:pPr>
    </w:p>
    <w:p w14:paraId="19BA7FD5" w14:textId="453C9E92" w:rsidR="00535696" w:rsidRPr="00010D0A" w:rsidRDefault="00B812F1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10.2</w:t>
      </w:r>
      <w:r w:rsidR="00535696" w:rsidRPr="00010D0A">
        <w:rPr>
          <w:rFonts w:ascii="Times New Roman" w:hAnsi="Times New Roman" w:cs="Times New Roman"/>
          <w:lang w:val="uk-UA"/>
        </w:rPr>
        <w:t xml:space="preserve"> Стартовим/фінішним знаками слугуватимуть </w:t>
      </w:r>
      <w:r w:rsidR="008E6C73" w:rsidRPr="00010D0A">
        <w:rPr>
          <w:rFonts w:ascii="Times New Roman" w:hAnsi="Times New Roman" w:cs="Times New Roman"/>
          <w:lang w:val="uk-UA"/>
        </w:rPr>
        <w:t>шток</w:t>
      </w:r>
      <w:r w:rsidR="002A2AC1" w:rsidRPr="00010D0A">
        <w:rPr>
          <w:rFonts w:ascii="Times New Roman" w:hAnsi="Times New Roman" w:cs="Times New Roman"/>
          <w:lang w:val="uk-UA"/>
        </w:rPr>
        <w:t xml:space="preserve"> з смугами червоного</w:t>
      </w:r>
      <w:r w:rsidR="00793C24" w:rsidRPr="00010D0A">
        <w:rPr>
          <w:rFonts w:ascii="Times New Roman" w:hAnsi="Times New Roman" w:cs="Times New Roman"/>
          <w:lang w:val="uk-UA"/>
        </w:rPr>
        <w:t xml:space="preserve"> кольору</w:t>
      </w:r>
      <w:r w:rsidR="00193DFD" w:rsidRPr="00010D0A">
        <w:rPr>
          <w:rFonts w:ascii="Times New Roman" w:hAnsi="Times New Roman" w:cs="Times New Roman"/>
          <w:lang w:val="uk-UA"/>
        </w:rPr>
        <w:t xml:space="preserve"> на </w:t>
      </w:r>
      <w:r w:rsidR="00535696" w:rsidRPr="00010D0A">
        <w:rPr>
          <w:rFonts w:ascii="Times New Roman" w:hAnsi="Times New Roman" w:cs="Times New Roman"/>
          <w:lang w:val="uk-UA"/>
        </w:rPr>
        <w:t>судн</w:t>
      </w:r>
      <w:r w:rsidR="00193DFD" w:rsidRPr="00010D0A">
        <w:rPr>
          <w:rFonts w:ascii="Times New Roman" w:hAnsi="Times New Roman" w:cs="Times New Roman"/>
          <w:lang w:val="uk-UA"/>
        </w:rPr>
        <w:t>і</w:t>
      </w:r>
      <w:r w:rsidR="00535696" w:rsidRPr="00010D0A">
        <w:rPr>
          <w:rFonts w:ascii="Times New Roman" w:hAnsi="Times New Roman" w:cs="Times New Roman"/>
          <w:lang w:val="uk-UA"/>
        </w:rPr>
        <w:t xml:space="preserve"> Перегонового комітету та буй </w:t>
      </w:r>
      <w:r w:rsidR="000204BD">
        <w:rPr>
          <w:rFonts w:ascii="Times New Roman" w:hAnsi="Times New Roman" w:cs="Times New Roman"/>
          <w:lang w:val="uk-UA"/>
        </w:rPr>
        <w:t>жовтого</w:t>
      </w:r>
      <w:r w:rsidR="00535696" w:rsidRPr="00010D0A">
        <w:rPr>
          <w:rFonts w:ascii="Times New Roman" w:hAnsi="Times New Roman" w:cs="Times New Roman"/>
          <w:lang w:val="uk-UA"/>
        </w:rPr>
        <w:t xml:space="preserve"> кольору.</w:t>
      </w:r>
      <w:r w:rsidR="002A2AC1" w:rsidRPr="00010D0A">
        <w:rPr>
          <w:rFonts w:ascii="Times New Roman" w:hAnsi="Times New Roman" w:cs="Times New Roman"/>
          <w:lang w:val="uk-UA"/>
        </w:rPr>
        <w:t xml:space="preserve"> Судно Перегонового комітету є знаком.</w:t>
      </w:r>
    </w:p>
    <w:p w14:paraId="22C6C83A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11. ЗМІНА НАСТУПНОГО ВІДРІЗКУ ДИСТАНЦІЇ</w:t>
      </w:r>
    </w:p>
    <w:p w14:paraId="6F59BE1C" w14:textId="54E46A52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11.1 При</w:t>
      </w:r>
      <w:r w:rsidR="0038466B" w:rsidRPr="00010D0A">
        <w:rPr>
          <w:rFonts w:ascii="Times New Roman" w:hAnsi="Times New Roman" w:cs="Times New Roman"/>
          <w:lang w:val="uk-UA"/>
        </w:rPr>
        <w:t xml:space="preserve"> істотній </w:t>
      </w:r>
      <w:r w:rsidRPr="00010D0A">
        <w:rPr>
          <w:rFonts w:ascii="Times New Roman" w:hAnsi="Times New Roman" w:cs="Times New Roman"/>
          <w:lang w:val="uk-UA"/>
        </w:rPr>
        <w:t xml:space="preserve"> зміні напрямку вітру Перегоновий комітет може змінити напрямок відрізку дистанції, який починається від брами до знаку №1 і подати про це сигнал для всіх суден ще перед тим, як вони почнуть </w:t>
      </w:r>
      <w:proofErr w:type="spellStart"/>
      <w:r w:rsidRPr="00010D0A">
        <w:rPr>
          <w:rFonts w:ascii="Times New Roman" w:hAnsi="Times New Roman" w:cs="Times New Roman"/>
          <w:lang w:val="uk-UA"/>
        </w:rPr>
        <w:t>вітрилити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цей відрізок, знак 1А огинати не потрібно.</w:t>
      </w:r>
    </w:p>
    <w:p w14:paraId="2768B3C3" w14:textId="6B63E9EF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11.2 Інформацію про зміну курсу буде надано з суддівського судна в районі брами. На судні буде піднесений прапор «С», червоний або зелений прапор у залежності від зміни напрямку вітру. </w:t>
      </w:r>
      <w:r w:rsidR="00AD13CA">
        <w:rPr>
          <w:rFonts w:ascii="Times New Roman" w:hAnsi="Times New Roman" w:cs="Times New Roman"/>
          <w:lang w:val="uk-UA"/>
        </w:rPr>
        <w:br/>
      </w:r>
      <w:r w:rsidRPr="00010D0A">
        <w:rPr>
          <w:rFonts w:ascii="Times New Roman" w:hAnsi="Times New Roman" w:cs="Times New Roman"/>
          <w:lang w:val="uk-UA"/>
        </w:rPr>
        <w:t>При цьому будуть подаватися звукові сигнали.</w:t>
      </w:r>
    </w:p>
    <w:p w14:paraId="019C83B7" w14:textId="27335B49" w:rsidR="00535696" w:rsidRPr="00010D0A" w:rsidRDefault="0038466B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11.3</w:t>
      </w:r>
      <w:r w:rsidR="00535696" w:rsidRPr="00010D0A">
        <w:rPr>
          <w:rFonts w:ascii="Times New Roman" w:hAnsi="Times New Roman" w:cs="Times New Roman"/>
          <w:lang w:val="uk-UA"/>
        </w:rPr>
        <w:t xml:space="preserve"> Судна не повинні просити відшкодування за правилом 60.1</w:t>
      </w:r>
      <w:r w:rsidR="0096265B">
        <w:rPr>
          <w:rFonts w:ascii="Times New Roman" w:hAnsi="Times New Roman" w:cs="Times New Roman"/>
          <w:lang w:val="uk-UA"/>
        </w:rPr>
        <w:t xml:space="preserve"> </w:t>
      </w:r>
      <w:r w:rsidR="00535696" w:rsidRPr="00010D0A">
        <w:rPr>
          <w:rFonts w:ascii="Times New Roman" w:hAnsi="Times New Roman" w:cs="Times New Roman"/>
          <w:lang w:val="uk-UA"/>
        </w:rPr>
        <w:t xml:space="preserve">(b) за будь які дії або бездіяльність Перегонового комітету по цьому пункту </w:t>
      </w:r>
      <w:proofErr w:type="spellStart"/>
      <w:r w:rsidR="00535696" w:rsidRPr="00010D0A">
        <w:rPr>
          <w:rFonts w:ascii="Times New Roman" w:hAnsi="Times New Roman" w:cs="Times New Roman"/>
          <w:lang w:val="uk-UA"/>
        </w:rPr>
        <w:t>вітрильницької</w:t>
      </w:r>
      <w:proofErr w:type="spellEnd"/>
      <w:r w:rsidR="00535696" w:rsidRPr="00010D0A">
        <w:rPr>
          <w:rFonts w:ascii="Times New Roman" w:hAnsi="Times New Roman" w:cs="Times New Roman"/>
          <w:lang w:val="uk-UA"/>
        </w:rPr>
        <w:t xml:space="preserve"> інструкції.</w:t>
      </w:r>
    </w:p>
    <w:p w14:paraId="6C75BCF3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lastRenderedPageBreak/>
        <w:t>12. РЕЄСТРАЦІЯ СУДЕН</w:t>
      </w:r>
    </w:p>
    <w:p w14:paraId="3CEBF2C4" w14:textId="5733EA46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Судна, які з'явилися до місця старту, мають зареєструватися. За для реєстрації вони повинні</w:t>
      </w:r>
      <w:r w:rsidR="006506E5" w:rsidRPr="00010D0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10D0A">
        <w:rPr>
          <w:rFonts w:ascii="Times New Roman" w:hAnsi="Times New Roman" w:cs="Times New Roman"/>
          <w:lang w:val="uk-UA"/>
        </w:rPr>
        <w:t>провітрилити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за кормою стартового судна та привернути до себе увагу перегонового комітету.</w:t>
      </w:r>
    </w:p>
    <w:p w14:paraId="42CD2045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13. СТАРТ</w:t>
      </w:r>
    </w:p>
    <w:p w14:paraId="525BD374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13.1 Старти перегонам даватимуться за правилом 26 (ПВП) 2025 – 2028 року</w:t>
      </w:r>
    </w:p>
    <w:p w14:paraId="5398EB50" w14:textId="7AC26893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13.2 Стартова лінія буде між штоком на Головному судні перегонового комітету та буєм </w:t>
      </w:r>
      <w:r w:rsidR="0028758A">
        <w:rPr>
          <w:rFonts w:ascii="Times New Roman" w:hAnsi="Times New Roman" w:cs="Times New Roman"/>
          <w:lang w:val="uk-UA"/>
        </w:rPr>
        <w:t>жовтого</w:t>
      </w:r>
      <w:r w:rsidRPr="00010D0A">
        <w:rPr>
          <w:rFonts w:ascii="Times New Roman" w:hAnsi="Times New Roman" w:cs="Times New Roman"/>
          <w:lang w:val="uk-UA"/>
        </w:rPr>
        <w:t xml:space="preserve"> кольору.</w:t>
      </w:r>
    </w:p>
    <w:p w14:paraId="5B57600A" w14:textId="356B672E" w:rsidR="00193DFD" w:rsidRPr="00010D0A" w:rsidRDefault="00193DFD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13.3 По кормі судна гоночного комітету (стартове судно)</w:t>
      </w:r>
      <w:r w:rsidR="006506E5" w:rsidRPr="00010D0A">
        <w:rPr>
          <w:rFonts w:ascii="Times New Roman" w:hAnsi="Times New Roman" w:cs="Times New Roman"/>
          <w:lang w:val="uk-UA"/>
        </w:rPr>
        <w:t>, на відстані до 3м.,</w:t>
      </w:r>
      <w:r w:rsidRPr="00010D0A">
        <w:rPr>
          <w:rFonts w:ascii="Times New Roman" w:hAnsi="Times New Roman" w:cs="Times New Roman"/>
          <w:lang w:val="uk-UA"/>
        </w:rPr>
        <w:t xml:space="preserve"> буде встановлено сигароподібний буй жовтого кольору. Прохід яхти між зазначеним буєм і стартовим судном забороняється і вважатиметься навалом на знак</w:t>
      </w:r>
      <w:r w:rsidR="006506E5" w:rsidRPr="00010D0A">
        <w:rPr>
          <w:rFonts w:ascii="Times New Roman" w:hAnsi="Times New Roman" w:cs="Times New Roman"/>
          <w:lang w:val="uk-UA"/>
        </w:rPr>
        <w:t>.</w:t>
      </w:r>
    </w:p>
    <w:p w14:paraId="00B3CEA7" w14:textId="7A7293F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13.</w:t>
      </w:r>
      <w:r w:rsidR="00193DFD" w:rsidRPr="00010D0A">
        <w:rPr>
          <w:rFonts w:ascii="Times New Roman" w:hAnsi="Times New Roman" w:cs="Times New Roman"/>
          <w:lang w:val="uk-UA"/>
        </w:rPr>
        <w:t>4</w:t>
      </w:r>
      <w:r w:rsidRPr="00010D0A">
        <w:rPr>
          <w:rFonts w:ascii="Times New Roman" w:hAnsi="Times New Roman" w:cs="Times New Roman"/>
          <w:lang w:val="uk-UA"/>
        </w:rPr>
        <w:t xml:space="preserve"> Судно, яке стартувало пізніше, ніж через 4 хвили</w:t>
      </w:r>
      <w:r w:rsidR="00DA471C" w:rsidRPr="00010D0A">
        <w:rPr>
          <w:rFonts w:ascii="Times New Roman" w:hAnsi="Times New Roman" w:cs="Times New Roman"/>
          <w:lang w:val="uk-UA"/>
        </w:rPr>
        <w:t xml:space="preserve">ни після його сигналу </w:t>
      </w:r>
      <w:proofErr w:type="spellStart"/>
      <w:r w:rsidR="00DA471C" w:rsidRPr="00010D0A">
        <w:rPr>
          <w:rFonts w:ascii="Times New Roman" w:hAnsi="Times New Roman" w:cs="Times New Roman"/>
          <w:lang w:val="uk-UA"/>
        </w:rPr>
        <w:t>стартуванн</w:t>
      </w:r>
      <w:r w:rsidRPr="00010D0A">
        <w:rPr>
          <w:rFonts w:ascii="Times New Roman" w:hAnsi="Times New Roman" w:cs="Times New Roman"/>
          <w:lang w:val="uk-UA"/>
        </w:rPr>
        <w:t>я</w:t>
      </w:r>
      <w:proofErr w:type="spellEnd"/>
      <w:r w:rsidRPr="00010D0A">
        <w:rPr>
          <w:rFonts w:ascii="Times New Roman" w:hAnsi="Times New Roman" w:cs="Times New Roman"/>
          <w:lang w:val="uk-UA"/>
        </w:rPr>
        <w:t>, отримує в заліку DNS.</w:t>
      </w:r>
    </w:p>
    <w:p w14:paraId="0D0B9E9C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14. ФІНІШ</w:t>
      </w:r>
    </w:p>
    <w:p w14:paraId="0504EB54" w14:textId="41401F41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Фінішна лінія буде між штоком на борту фінішного судна та фінішним знаком відповідно до схеми проходження дистанції.</w:t>
      </w:r>
    </w:p>
    <w:p w14:paraId="28C4A79B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15. ОБМЕЖЕНИЙ ЧАС</w:t>
      </w:r>
    </w:p>
    <w:p w14:paraId="1B5EBC57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15.1 Обмежений час.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7"/>
        <w:gridCol w:w="2810"/>
        <w:gridCol w:w="3420"/>
      </w:tblGrid>
      <w:tr w:rsidR="00B812F1" w:rsidRPr="00010D0A" w14:paraId="26C71A80" w14:textId="77777777" w:rsidTr="00912F33">
        <w:tc>
          <w:tcPr>
            <w:tcW w:w="3082" w:type="dxa"/>
          </w:tcPr>
          <w:p w14:paraId="1C6C1B54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Обмежений час перегонів</w:t>
            </w:r>
          </w:p>
        </w:tc>
        <w:tc>
          <w:tcPr>
            <w:tcW w:w="2872" w:type="dxa"/>
          </w:tcPr>
          <w:p w14:paraId="7A612CCF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Орієнтовний час перегонів</w:t>
            </w:r>
          </w:p>
        </w:tc>
        <w:tc>
          <w:tcPr>
            <w:tcW w:w="3509" w:type="dxa"/>
          </w:tcPr>
          <w:p w14:paraId="7D00E7BC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Обмежений час фінішування</w:t>
            </w:r>
          </w:p>
        </w:tc>
      </w:tr>
      <w:tr w:rsidR="00B812F1" w:rsidRPr="00010D0A" w14:paraId="1FC0F52A" w14:textId="77777777" w:rsidTr="00912F33">
        <w:tc>
          <w:tcPr>
            <w:tcW w:w="3082" w:type="dxa"/>
          </w:tcPr>
          <w:p w14:paraId="3F505613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75 хвилин</w:t>
            </w:r>
          </w:p>
        </w:tc>
        <w:tc>
          <w:tcPr>
            <w:tcW w:w="2872" w:type="dxa"/>
          </w:tcPr>
          <w:p w14:paraId="0802EBE0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45-60 хвилин</w:t>
            </w:r>
          </w:p>
        </w:tc>
        <w:tc>
          <w:tcPr>
            <w:tcW w:w="3509" w:type="dxa"/>
          </w:tcPr>
          <w:p w14:paraId="731FA319" w14:textId="77777777" w:rsidR="00B812F1" w:rsidRPr="00010D0A" w:rsidRDefault="00B812F1" w:rsidP="00B14DB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10D0A">
              <w:rPr>
                <w:rFonts w:ascii="Times New Roman" w:hAnsi="Times New Roman" w:cs="Times New Roman"/>
                <w:lang w:val="uk-UA"/>
              </w:rPr>
              <w:t>15 хвилин</w:t>
            </w:r>
          </w:p>
        </w:tc>
      </w:tr>
    </w:tbl>
    <w:p w14:paraId="71809CD4" w14:textId="2312D4C3" w:rsidR="00535696" w:rsidRPr="00010D0A" w:rsidRDefault="0099293C" w:rsidP="00B14DB8">
      <w:pPr>
        <w:spacing w:before="240"/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15.2 Судна, які не змогли</w:t>
      </w:r>
      <w:r w:rsidR="00535696" w:rsidRPr="00010D0A">
        <w:rPr>
          <w:rFonts w:ascii="Times New Roman" w:hAnsi="Times New Roman" w:cs="Times New Roman"/>
          <w:lang w:val="uk-UA"/>
        </w:rPr>
        <w:t xml:space="preserve"> фінішувати протягом 15 хвилин після фінішування першого</w:t>
      </w:r>
      <w:r w:rsidR="00193DFD" w:rsidRPr="00010D0A">
        <w:rPr>
          <w:rFonts w:ascii="Times New Roman" w:hAnsi="Times New Roman" w:cs="Times New Roman"/>
          <w:lang w:val="uk-UA"/>
        </w:rPr>
        <w:t xml:space="preserve"> </w:t>
      </w:r>
      <w:r w:rsidR="00535696" w:rsidRPr="00010D0A">
        <w:rPr>
          <w:rFonts w:ascii="Times New Roman" w:hAnsi="Times New Roman" w:cs="Times New Roman"/>
          <w:lang w:val="uk-UA"/>
        </w:rPr>
        <w:t>судна його класу, зараховуватимуться у заліку як DNF. Це є зміною правил 35, А4 та А5.</w:t>
      </w:r>
    </w:p>
    <w:p w14:paraId="6E0D5FFB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16. ПРОТЕСТИ ТА ЗВЕРНЕННЯ ПРО ВІДШКОДУВАННЯ</w:t>
      </w:r>
    </w:p>
    <w:p w14:paraId="288086F0" w14:textId="75A85E2A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16.1 Судно яке має намір протестувати повинно повідомити судно перегонового комітету відразу після фінішу. Це є зміною пр. 60.</w:t>
      </w:r>
    </w:p>
    <w:p w14:paraId="61EC80A4" w14:textId="31740C08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16.2 Протести мають бути написані на бланках та подані до бюро регати. Протести, звернення про відшкодування мають бути подані у межах ч</w:t>
      </w:r>
      <w:r w:rsidR="0099293C" w:rsidRPr="00010D0A">
        <w:rPr>
          <w:rFonts w:ascii="Times New Roman" w:hAnsi="Times New Roman" w:cs="Times New Roman"/>
          <w:lang w:val="uk-UA"/>
        </w:rPr>
        <w:t>асу протесту</w:t>
      </w:r>
      <w:r w:rsidRPr="00010D0A">
        <w:rPr>
          <w:rFonts w:ascii="Times New Roman" w:hAnsi="Times New Roman" w:cs="Times New Roman"/>
          <w:lang w:val="uk-UA"/>
        </w:rPr>
        <w:t>.</w:t>
      </w:r>
    </w:p>
    <w:p w14:paraId="039B0D78" w14:textId="54E3F7D8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16.3 Час </w:t>
      </w:r>
      <w:proofErr w:type="spellStart"/>
      <w:r w:rsidRPr="00010D0A">
        <w:rPr>
          <w:rFonts w:ascii="Times New Roman" w:hAnsi="Times New Roman" w:cs="Times New Roman"/>
          <w:lang w:val="uk-UA"/>
        </w:rPr>
        <w:t>протестування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закінчується через 45 хвилин після приходу в гавань судна перегонового комітету.</w:t>
      </w:r>
    </w:p>
    <w:p w14:paraId="032C3039" w14:textId="4C7F90D4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16.4 Сповіщення спортсменів про слухання, у яких вони є сторонами, або ж залучені як свідки, вивішуватимуться не пізніше 15-ти хвилин після закінчення часу </w:t>
      </w:r>
      <w:proofErr w:type="spellStart"/>
      <w:r w:rsidRPr="00010D0A">
        <w:rPr>
          <w:rFonts w:ascii="Times New Roman" w:hAnsi="Times New Roman" w:cs="Times New Roman"/>
          <w:lang w:val="uk-UA"/>
        </w:rPr>
        <w:t>протестування</w:t>
      </w:r>
      <w:proofErr w:type="spellEnd"/>
      <w:r w:rsidRPr="00010D0A">
        <w:rPr>
          <w:rFonts w:ascii="Times New Roman" w:hAnsi="Times New Roman" w:cs="Times New Roman"/>
          <w:lang w:val="uk-UA"/>
        </w:rPr>
        <w:t>.</w:t>
      </w:r>
    </w:p>
    <w:p w14:paraId="6939CCA0" w14:textId="5C0599E6" w:rsidR="00024556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16.5 Аби сповістити судна відповідно до правила 60.3 про протести перегонового комітету або </w:t>
      </w:r>
      <w:proofErr w:type="spellStart"/>
      <w:r w:rsidRPr="00010D0A">
        <w:rPr>
          <w:rFonts w:ascii="Times New Roman" w:hAnsi="Times New Roman" w:cs="Times New Roman"/>
          <w:lang w:val="uk-UA"/>
        </w:rPr>
        <w:t>протестового</w:t>
      </w:r>
      <w:proofErr w:type="spellEnd"/>
      <w:r w:rsidRPr="00010D0A">
        <w:rPr>
          <w:rFonts w:ascii="Times New Roman" w:hAnsi="Times New Roman" w:cs="Times New Roman"/>
          <w:lang w:val="uk-UA"/>
        </w:rPr>
        <w:t xml:space="preserve"> комітету, сповіщення про такі протести вивішуватимуться ще до закінчення часу </w:t>
      </w:r>
      <w:proofErr w:type="spellStart"/>
      <w:r w:rsidRPr="00010D0A">
        <w:rPr>
          <w:rFonts w:ascii="Times New Roman" w:hAnsi="Times New Roman" w:cs="Times New Roman"/>
          <w:lang w:val="uk-UA"/>
        </w:rPr>
        <w:t>протестування</w:t>
      </w:r>
      <w:proofErr w:type="spellEnd"/>
      <w:r w:rsidRPr="00010D0A">
        <w:rPr>
          <w:rFonts w:ascii="Times New Roman" w:hAnsi="Times New Roman" w:cs="Times New Roman"/>
          <w:lang w:val="uk-UA"/>
        </w:rPr>
        <w:t>.</w:t>
      </w:r>
    </w:p>
    <w:p w14:paraId="28E4D655" w14:textId="47ECF9D9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17. ЗАЛІК</w:t>
      </w:r>
    </w:p>
    <w:p w14:paraId="6DFF42A8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17.1 Застосовуватиметься лінійна система заліку за Додатком А ПВП А4 .</w:t>
      </w:r>
    </w:p>
    <w:p w14:paraId="31D839C5" w14:textId="74B1C1D3" w:rsidR="00535696" w:rsidRPr="00010D0A" w:rsidRDefault="002A2AC1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lastRenderedPageBreak/>
        <w:t>17.2 Регата</w:t>
      </w:r>
      <w:r w:rsidR="003159C5" w:rsidRPr="00010D0A">
        <w:rPr>
          <w:rFonts w:ascii="Times New Roman" w:hAnsi="Times New Roman" w:cs="Times New Roman"/>
          <w:lang w:val="uk-UA"/>
        </w:rPr>
        <w:t xml:space="preserve"> буде вважатись такою, що відбулася</w:t>
      </w:r>
      <w:r w:rsidR="00842304" w:rsidRPr="00010D0A">
        <w:rPr>
          <w:rFonts w:ascii="Times New Roman" w:hAnsi="Times New Roman" w:cs="Times New Roman"/>
          <w:lang w:val="uk-UA"/>
        </w:rPr>
        <w:t>, якщо буде проведено принайм</w:t>
      </w:r>
      <w:r w:rsidR="0099293C" w:rsidRPr="00010D0A">
        <w:rPr>
          <w:rFonts w:ascii="Times New Roman" w:hAnsi="Times New Roman" w:cs="Times New Roman"/>
          <w:lang w:val="uk-UA"/>
        </w:rPr>
        <w:t>н</w:t>
      </w:r>
      <w:r w:rsidR="00842304" w:rsidRPr="00010D0A">
        <w:rPr>
          <w:rFonts w:ascii="Times New Roman" w:hAnsi="Times New Roman" w:cs="Times New Roman"/>
          <w:lang w:val="uk-UA"/>
        </w:rPr>
        <w:t xml:space="preserve">і </w:t>
      </w:r>
      <w:r w:rsidR="00FA65FF" w:rsidRPr="00010D0A">
        <w:rPr>
          <w:rFonts w:ascii="Times New Roman" w:hAnsi="Times New Roman" w:cs="Times New Roman"/>
          <w:lang w:val="uk-UA"/>
        </w:rPr>
        <w:t>3</w:t>
      </w:r>
      <w:r w:rsidR="00193DFD" w:rsidRPr="00010D0A">
        <w:rPr>
          <w:rFonts w:ascii="Times New Roman" w:hAnsi="Times New Roman" w:cs="Times New Roman"/>
          <w:lang w:val="uk-UA"/>
        </w:rPr>
        <w:t xml:space="preserve"> </w:t>
      </w:r>
      <w:r w:rsidR="00535696" w:rsidRPr="00010D0A">
        <w:rPr>
          <w:rFonts w:ascii="Times New Roman" w:hAnsi="Times New Roman" w:cs="Times New Roman"/>
          <w:lang w:val="uk-UA"/>
        </w:rPr>
        <w:t>перегони.</w:t>
      </w:r>
    </w:p>
    <w:p w14:paraId="2D941090" w14:textId="453B9164" w:rsidR="00535696" w:rsidRPr="00010D0A" w:rsidRDefault="00755EED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17.</w:t>
      </w:r>
      <w:r w:rsidR="00180A9C">
        <w:rPr>
          <w:rFonts w:ascii="Times New Roman" w:hAnsi="Times New Roman" w:cs="Times New Roman"/>
          <w:lang w:val="uk-UA"/>
        </w:rPr>
        <w:t>3</w:t>
      </w:r>
      <w:r w:rsidRPr="00010D0A">
        <w:rPr>
          <w:rFonts w:ascii="Times New Roman" w:hAnsi="Times New Roman" w:cs="Times New Roman"/>
          <w:lang w:val="uk-UA"/>
        </w:rPr>
        <w:t xml:space="preserve"> Регата складається із </w:t>
      </w:r>
      <w:r w:rsidR="00024556">
        <w:rPr>
          <w:rFonts w:ascii="Times New Roman" w:hAnsi="Times New Roman" w:cs="Times New Roman"/>
          <w:lang w:val="uk-UA"/>
        </w:rPr>
        <w:t>5</w:t>
      </w:r>
      <w:r w:rsidR="00535696" w:rsidRPr="00010D0A">
        <w:rPr>
          <w:rFonts w:ascii="Times New Roman" w:hAnsi="Times New Roman" w:cs="Times New Roman"/>
          <w:lang w:val="uk-UA"/>
        </w:rPr>
        <w:t xml:space="preserve"> перегонів флоту. У разі проведення </w:t>
      </w:r>
      <w:r w:rsidR="004B7C28">
        <w:rPr>
          <w:rFonts w:ascii="Times New Roman" w:hAnsi="Times New Roman" w:cs="Times New Roman"/>
          <w:lang w:val="uk-UA"/>
        </w:rPr>
        <w:t>4 або 5</w:t>
      </w:r>
      <w:r w:rsidR="00535696" w:rsidRPr="00010D0A">
        <w:rPr>
          <w:rFonts w:ascii="Times New Roman" w:hAnsi="Times New Roman" w:cs="Times New Roman"/>
          <w:lang w:val="uk-UA"/>
        </w:rPr>
        <w:t xml:space="preserve"> перегонів</w:t>
      </w:r>
      <w:r w:rsidR="003159C5" w:rsidRPr="00010D0A">
        <w:rPr>
          <w:rFonts w:ascii="Times New Roman" w:hAnsi="Times New Roman" w:cs="Times New Roman"/>
          <w:lang w:val="uk-UA"/>
        </w:rPr>
        <w:t xml:space="preserve">, </w:t>
      </w:r>
      <w:r w:rsidR="00535696" w:rsidRPr="00010D0A">
        <w:rPr>
          <w:rFonts w:ascii="Times New Roman" w:hAnsi="Times New Roman" w:cs="Times New Roman"/>
          <w:lang w:val="uk-UA"/>
        </w:rPr>
        <w:t>вилучатиметься один гірший результат.</w:t>
      </w:r>
    </w:p>
    <w:p w14:paraId="2838E106" w14:textId="3D5E65C5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17.</w:t>
      </w:r>
      <w:r w:rsidR="00180A9C">
        <w:rPr>
          <w:rFonts w:ascii="Times New Roman" w:hAnsi="Times New Roman" w:cs="Times New Roman"/>
          <w:lang w:val="uk-UA"/>
        </w:rPr>
        <w:t>4</w:t>
      </w:r>
      <w:r w:rsidRPr="00010D0A">
        <w:rPr>
          <w:rFonts w:ascii="Times New Roman" w:hAnsi="Times New Roman" w:cs="Times New Roman"/>
          <w:lang w:val="uk-UA"/>
        </w:rPr>
        <w:t xml:space="preserve"> Заявлене і допущене до змагань судно, що в жодних перегонах не з’явилося до району старту (DNC), вважатиметься таким, що не брало участі у змаганні і отримує в заліку – не брало участі.</w:t>
      </w:r>
    </w:p>
    <w:p w14:paraId="291D7A8C" w14:textId="77777777" w:rsidR="00FA65FF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18. ПРАВИЛА ЩОДО БЕЗПЕКИ</w:t>
      </w:r>
    </w:p>
    <w:p w14:paraId="0BEFC069" w14:textId="62CA0FEA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18.1 Судно, яке зійшло з дистанції, має якомога скоріше сповістити про це Перегоновий комітет.</w:t>
      </w:r>
    </w:p>
    <w:p w14:paraId="657C53B4" w14:textId="34B869C7" w:rsidR="00193DFD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18.</w:t>
      </w:r>
      <w:r w:rsidR="00193DFD" w:rsidRPr="00010D0A">
        <w:rPr>
          <w:rFonts w:ascii="Times New Roman" w:hAnsi="Times New Roman" w:cs="Times New Roman"/>
          <w:lang w:val="uk-UA"/>
        </w:rPr>
        <w:t>2</w:t>
      </w:r>
      <w:r w:rsidR="0099293C" w:rsidRPr="00010D0A">
        <w:rPr>
          <w:rFonts w:ascii="Times New Roman" w:hAnsi="Times New Roman" w:cs="Times New Roman"/>
          <w:lang w:val="uk-UA"/>
        </w:rPr>
        <w:t xml:space="preserve"> У разі повітрян</w:t>
      </w:r>
      <w:r w:rsidRPr="00010D0A">
        <w:rPr>
          <w:rFonts w:ascii="Times New Roman" w:hAnsi="Times New Roman" w:cs="Times New Roman"/>
          <w:lang w:val="uk-UA"/>
        </w:rPr>
        <w:t>ої тривоги на час перегонів</w:t>
      </w:r>
      <w:r w:rsidR="00193DFD" w:rsidRPr="00010D0A">
        <w:rPr>
          <w:rFonts w:ascii="Times New Roman" w:hAnsi="Times New Roman" w:cs="Times New Roman"/>
          <w:lang w:val="uk-UA"/>
        </w:rPr>
        <w:t>,</w:t>
      </w:r>
      <w:r w:rsidRPr="00010D0A">
        <w:rPr>
          <w:rFonts w:ascii="Times New Roman" w:hAnsi="Times New Roman" w:cs="Times New Roman"/>
          <w:lang w:val="uk-UA"/>
        </w:rPr>
        <w:t xml:space="preserve"> всіх буде сповіщено підняттям </w:t>
      </w:r>
      <w:r w:rsidR="00FA65FF" w:rsidRPr="00010D0A">
        <w:rPr>
          <w:rFonts w:ascii="Times New Roman" w:hAnsi="Times New Roman" w:cs="Times New Roman"/>
          <w:lang w:val="uk-UA"/>
        </w:rPr>
        <w:t>цифрового пра</w:t>
      </w:r>
      <w:r w:rsidRPr="00010D0A">
        <w:rPr>
          <w:rFonts w:ascii="Times New Roman" w:hAnsi="Times New Roman" w:cs="Times New Roman"/>
          <w:lang w:val="uk-UA"/>
        </w:rPr>
        <w:t xml:space="preserve">пору </w:t>
      </w:r>
      <w:r w:rsidR="00FA65FF" w:rsidRPr="00010D0A">
        <w:rPr>
          <w:rFonts w:ascii="Times New Roman" w:hAnsi="Times New Roman" w:cs="Times New Roman"/>
          <w:lang w:val="uk-UA"/>
        </w:rPr>
        <w:t>6</w:t>
      </w:r>
      <w:r w:rsidR="0099293C" w:rsidRPr="00010D0A">
        <w:rPr>
          <w:rFonts w:ascii="Times New Roman" w:hAnsi="Times New Roman" w:cs="Times New Roman"/>
          <w:lang w:val="uk-UA"/>
        </w:rPr>
        <w:t xml:space="preserve"> з дво</w:t>
      </w:r>
      <w:r w:rsidRPr="00010D0A">
        <w:rPr>
          <w:rFonts w:ascii="Times New Roman" w:hAnsi="Times New Roman" w:cs="Times New Roman"/>
          <w:lang w:val="uk-UA"/>
        </w:rPr>
        <w:t>ма звуковими сигналами. Дані перегони припинені і не є заліковими.</w:t>
      </w:r>
      <w:r w:rsidR="00B14DB8" w:rsidRPr="00010D0A">
        <w:rPr>
          <w:rFonts w:ascii="Times New Roman" w:hAnsi="Times New Roman" w:cs="Times New Roman"/>
          <w:lang w:val="uk-UA"/>
        </w:rPr>
        <w:t xml:space="preserve"> </w:t>
      </w:r>
      <w:r w:rsidR="00193DFD" w:rsidRPr="00010D0A">
        <w:rPr>
          <w:rFonts w:ascii="Times New Roman" w:hAnsi="Times New Roman" w:cs="Times New Roman"/>
          <w:lang w:val="uk-UA"/>
        </w:rPr>
        <w:t>Усі учасники та організатори повинні прямувати до укриття</w:t>
      </w:r>
      <w:r w:rsidR="00024556">
        <w:rPr>
          <w:rFonts w:ascii="Times New Roman" w:hAnsi="Times New Roman" w:cs="Times New Roman"/>
          <w:lang w:val="uk-UA"/>
        </w:rPr>
        <w:t>.</w:t>
      </w:r>
    </w:p>
    <w:p w14:paraId="18D5FD3E" w14:textId="0A099CFA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18.</w:t>
      </w:r>
      <w:r w:rsidR="00193DFD" w:rsidRPr="00010D0A">
        <w:rPr>
          <w:rFonts w:ascii="Times New Roman" w:hAnsi="Times New Roman" w:cs="Times New Roman"/>
          <w:lang w:val="uk-UA"/>
        </w:rPr>
        <w:t>3</w:t>
      </w:r>
      <w:r w:rsidRPr="00010D0A">
        <w:rPr>
          <w:rFonts w:ascii="Times New Roman" w:hAnsi="Times New Roman" w:cs="Times New Roman"/>
          <w:lang w:val="uk-UA"/>
        </w:rPr>
        <w:t xml:space="preserve"> У разі недотримання/порушення встановлених вимог безпеки під час повітряної тривоги будь-якими учасниками змагання, кожен особисто несе відповідальність за своє життя та здоров’я.</w:t>
      </w:r>
    </w:p>
    <w:p w14:paraId="6460FC94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19. КОНТРОЛЬНИЙ ОГЛЯД ТА ПЕРЕВІРКА СПОРЯДЖЕННЯ</w:t>
      </w:r>
    </w:p>
    <w:p w14:paraId="77C6976C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Контрольний огляд та перевірка спорядження - відповідно до інструкції щодо вимірювання.</w:t>
      </w:r>
    </w:p>
    <w:p w14:paraId="18AC0C63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20. СТОЯНКА СУДЕН</w:t>
      </w:r>
    </w:p>
    <w:p w14:paraId="65570FD6" w14:textId="6D1CA56E" w:rsidR="00535696" w:rsidRPr="00024556" w:rsidRDefault="008E6C73" w:rsidP="00B14DB8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20.1 </w:t>
      </w:r>
      <w:r w:rsidR="00FA65FF" w:rsidRPr="00010D0A">
        <w:rPr>
          <w:rFonts w:ascii="Times New Roman" w:hAnsi="Times New Roman" w:cs="Times New Roman"/>
          <w:lang w:val="uk-UA"/>
        </w:rPr>
        <w:t>На території яхт-клубу</w:t>
      </w:r>
      <w:r w:rsidR="00535696" w:rsidRPr="00010D0A">
        <w:rPr>
          <w:rFonts w:ascii="Times New Roman" w:hAnsi="Times New Roman" w:cs="Times New Roman"/>
          <w:lang w:val="uk-UA"/>
        </w:rPr>
        <w:t xml:space="preserve"> спортсмени повинні залишати судна на встановленій для цього </w:t>
      </w:r>
      <w:r w:rsidR="00535696" w:rsidRPr="00024556">
        <w:rPr>
          <w:rFonts w:ascii="Times New Roman" w:hAnsi="Times New Roman" w:cs="Times New Roman"/>
          <w:color w:val="000000" w:themeColor="text1"/>
          <w:lang w:val="uk-UA"/>
        </w:rPr>
        <w:t>території стоянки.</w:t>
      </w:r>
    </w:p>
    <w:p w14:paraId="7F03557B" w14:textId="70CB70BE" w:rsidR="008E6C73" w:rsidRPr="00024556" w:rsidRDefault="008E6C73" w:rsidP="00B14DB8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024556">
        <w:rPr>
          <w:rFonts w:ascii="Times New Roman" w:hAnsi="Times New Roman" w:cs="Times New Roman"/>
          <w:color w:val="000000" w:themeColor="text1"/>
          <w:lang w:val="uk-UA"/>
        </w:rPr>
        <w:t>20.2</w:t>
      </w:r>
      <w:r w:rsidR="00D27253" w:rsidRPr="00024556">
        <w:rPr>
          <w:rFonts w:ascii="Times New Roman" w:hAnsi="Times New Roman" w:cs="Times New Roman"/>
          <w:color w:val="000000" w:themeColor="text1"/>
          <w:lang w:val="uk-UA"/>
        </w:rPr>
        <w:t xml:space="preserve"> Екіпажи</w:t>
      </w:r>
      <w:r w:rsidRPr="00024556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D27253" w:rsidRPr="00024556">
        <w:rPr>
          <w:rFonts w:ascii="Times New Roman" w:hAnsi="Times New Roman" w:cs="Times New Roman"/>
          <w:color w:val="000000" w:themeColor="text1"/>
          <w:lang w:val="uk-UA"/>
        </w:rPr>
        <w:t>я</w:t>
      </w:r>
      <w:r w:rsidRPr="00024556">
        <w:rPr>
          <w:rFonts w:ascii="Times New Roman" w:hAnsi="Times New Roman" w:cs="Times New Roman"/>
          <w:color w:val="000000" w:themeColor="text1"/>
          <w:lang w:val="uk-UA"/>
        </w:rPr>
        <w:t>хт учасників змагань</w:t>
      </w:r>
      <w:r w:rsidR="00D27253" w:rsidRPr="00024556">
        <w:rPr>
          <w:rFonts w:ascii="Times New Roman" w:hAnsi="Times New Roman" w:cs="Times New Roman"/>
          <w:color w:val="000000" w:themeColor="text1"/>
          <w:lang w:val="uk-UA"/>
        </w:rPr>
        <w:t>,</w:t>
      </w:r>
      <w:r w:rsidRPr="00024556">
        <w:rPr>
          <w:rFonts w:ascii="Times New Roman" w:hAnsi="Times New Roman" w:cs="Times New Roman"/>
          <w:color w:val="000000" w:themeColor="text1"/>
          <w:lang w:val="uk-UA"/>
        </w:rPr>
        <w:t xml:space="preserve"> повинні виконувати умови організаторів, що до </w:t>
      </w:r>
      <w:r w:rsidR="00D27253" w:rsidRPr="00024556">
        <w:rPr>
          <w:rFonts w:ascii="Times New Roman" w:hAnsi="Times New Roman" w:cs="Times New Roman"/>
          <w:color w:val="000000" w:themeColor="text1"/>
          <w:lang w:val="uk-UA"/>
        </w:rPr>
        <w:t xml:space="preserve">встановлення </w:t>
      </w:r>
      <w:r w:rsidRPr="00024556">
        <w:rPr>
          <w:rFonts w:ascii="Times New Roman" w:hAnsi="Times New Roman" w:cs="Times New Roman"/>
          <w:color w:val="000000" w:themeColor="text1"/>
          <w:lang w:val="uk-UA"/>
        </w:rPr>
        <w:t>рекламн</w:t>
      </w:r>
      <w:r w:rsidR="00D27253" w:rsidRPr="00024556">
        <w:rPr>
          <w:rFonts w:ascii="Times New Roman" w:hAnsi="Times New Roman" w:cs="Times New Roman"/>
          <w:color w:val="000000" w:themeColor="text1"/>
          <w:lang w:val="uk-UA"/>
        </w:rPr>
        <w:t>их матеріалів партнерів та спонсорів.</w:t>
      </w:r>
      <w:r w:rsidRPr="00024556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</w:p>
    <w:p w14:paraId="58077EF3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21. НАГОРОДЖЕННЯ</w:t>
      </w:r>
    </w:p>
    <w:p w14:paraId="329E13EF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21.1 </w:t>
      </w:r>
      <w:r w:rsidR="00FA65FF" w:rsidRPr="00010D0A">
        <w:rPr>
          <w:rFonts w:ascii="Times New Roman" w:hAnsi="Times New Roman" w:cs="Times New Roman"/>
          <w:lang w:val="uk-UA"/>
        </w:rPr>
        <w:t>Переможці нагороджуються згідно регламенту.</w:t>
      </w:r>
    </w:p>
    <w:p w14:paraId="51CCD41B" w14:textId="47B12481" w:rsidR="00535696" w:rsidRPr="00010D0A" w:rsidRDefault="00FA65FF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21.2</w:t>
      </w:r>
      <w:r w:rsidR="00535696" w:rsidRPr="00010D0A">
        <w:rPr>
          <w:rFonts w:ascii="Times New Roman" w:hAnsi="Times New Roman" w:cs="Times New Roman"/>
          <w:lang w:val="uk-UA"/>
        </w:rPr>
        <w:t xml:space="preserve"> Паралельно з офіційним нагородженням, інші організації і приватні особи можуть проводити додаткові нагородження за узгодженням з організаторами змагань.</w:t>
      </w:r>
    </w:p>
    <w:p w14:paraId="107AD888" w14:textId="71D24FE3" w:rsidR="00535696" w:rsidRPr="00010D0A" w:rsidRDefault="00FA65FF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21.3</w:t>
      </w:r>
      <w:r w:rsidR="00535696" w:rsidRPr="00010D0A">
        <w:rPr>
          <w:rFonts w:ascii="Times New Roman" w:hAnsi="Times New Roman" w:cs="Times New Roman"/>
          <w:lang w:val="uk-UA"/>
        </w:rPr>
        <w:t xml:space="preserve"> Особи, які відсутні без поважних причин на церемонії нагородження - втрачають право на отримання призу.</w:t>
      </w:r>
    </w:p>
    <w:p w14:paraId="53D19785" w14:textId="77777777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22. БЕЗПЕКА ТА ВІДПОВІДАЛЬНІСТЬ</w:t>
      </w:r>
    </w:p>
    <w:p w14:paraId="488EB79A" w14:textId="2F493202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 xml:space="preserve">22.1 Кожен учасник змагань у відповідності з правилом 3 ПВП (рішення про участь в гонках) бере участь у перегонах на свій страх і ризик. </w:t>
      </w:r>
      <w:r w:rsidR="00B14DB8" w:rsidRPr="00010D0A">
        <w:rPr>
          <w:rFonts w:ascii="Times New Roman" w:hAnsi="Times New Roman" w:cs="Times New Roman"/>
          <w:lang w:val="uk-UA"/>
        </w:rPr>
        <w:t>Організаційний, перегоновий</w:t>
      </w:r>
      <w:r w:rsidRPr="00010D0A">
        <w:rPr>
          <w:rFonts w:ascii="Times New Roman" w:hAnsi="Times New Roman" w:cs="Times New Roman"/>
          <w:lang w:val="uk-UA"/>
        </w:rPr>
        <w:t xml:space="preserve"> комітет</w:t>
      </w:r>
      <w:r w:rsidR="00FA65FF" w:rsidRPr="00010D0A">
        <w:rPr>
          <w:rFonts w:ascii="Times New Roman" w:hAnsi="Times New Roman" w:cs="Times New Roman"/>
          <w:lang w:val="uk-UA"/>
        </w:rPr>
        <w:t>и</w:t>
      </w:r>
      <w:r w:rsidRPr="00010D0A">
        <w:rPr>
          <w:rFonts w:ascii="Times New Roman" w:hAnsi="Times New Roman" w:cs="Times New Roman"/>
          <w:lang w:val="uk-UA"/>
        </w:rPr>
        <w:t xml:space="preserve"> та інші особи, які беруть участь в організації змагань не несуть відповідальності за будь-які травми, ушкодження, втрати або претензії, будь то особисті або матеріальні, понесені або заподіяні до конкурентів, під час або після змагань.</w:t>
      </w:r>
    </w:p>
    <w:p w14:paraId="2A4C6507" w14:textId="6297ACBF" w:rsidR="00535696" w:rsidRPr="00010D0A" w:rsidRDefault="00535696" w:rsidP="00B14DB8">
      <w:pPr>
        <w:jc w:val="both"/>
        <w:rPr>
          <w:rFonts w:ascii="Times New Roman" w:hAnsi="Times New Roman" w:cs="Times New Roman"/>
          <w:lang w:val="uk-UA"/>
        </w:rPr>
      </w:pPr>
      <w:r w:rsidRPr="00010D0A">
        <w:rPr>
          <w:rFonts w:ascii="Times New Roman" w:hAnsi="Times New Roman" w:cs="Times New Roman"/>
          <w:lang w:val="uk-UA"/>
        </w:rPr>
        <w:t>22.2 Обслуговуючий персонал і керівники не приймають на себе відповідальність за життя,</w:t>
      </w:r>
      <w:r w:rsidR="00D27253" w:rsidRPr="00010D0A">
        <w:rPr>
          <w:rFonts w:ascii="Times New Roman" w:hAnsi="Times New Roman" w:cs="Times New Roman"/>
          <w:lang w:val="uk-UA"/>
        </w:rPr>
        <w:t xml:space="preserve"> </w:t>
      </w:r>
      <w:r w:rsidRPr="00010D0A">
        <w:rPr>
          <w:rFonts w:ascii="Times New Roman" w:hAnsi="Times New Roman" w:cs="Times New Roman"/>
          <w:lang w:val="uk-UA"/>
        </w:rPr>
        <w:t>можливі травми учасників, пошкодження або втрату майна, які можуть відбутися із-за участі в змаганнях або у зв'язку із змаганнями.</w:t>
      </w:r>
    </w:p>
    <w:p w14:paraId="4FCC85D9" w14:textId="77777777" w:rsidR="00FA65FF" w:rsidRPr="00010D0A" w:rsidRDefault="00FA65FF" w:rsidP="00535696">
      <w:pPr>
        <w:rPr>
          <w:rFonts w:ascii="Times New Roman" w:hAnsi="Times New Roman" w:cs="Times New Roman"/>
          <w:lang w:val="uk-UA"/>
        </w:rPr>
      </w:pPr>
    </w:p>
    <w:p w14:paraId="7437BA88" w14:textId="7181D9DC" w:rsidR="00535696" w:rsidRPr="00010D0A" w:rsidRDefault="00535696" w:rsidP="00535696">
      <w:pPr>
        <w:rPr>
          <w:rFonts w:ascii="Times New Roman" w:hAnsi="Times New Roman" w:cs="Times New Roman"/>
          <w:b/>
          <w:bCs/>
          <w:lang w:val="uk-UA"/>
        </w:rPr>
      </w:pPr>
      <w:r w:rsidRPr="00010D0A">
        <w:rPr>
          <w:rFonts w:ascii="Times New Roman" w:hAnsi="Times New Roman" w:cs="Times New Roman"/>
          <w:b/>
          <w:bCs/>
          <w:lang w:val="uk-UA"/>
        </w:rPr>
        <w:t xml:space="preserve">Голова Перегонового комітету </w:t>
      </w:r>
      <w:r w:rsidR="00FA65FF" w:rsidRPr="00010D0A">
        <w:rPr>
          <w:rFonts w:ascii="Times New Roman" w:hAnsi="Times New Roman" w:cs="Times New Roman"/>
          <w:b/>
          <w:bCs/>
          <w:lang w:val="uk-UA"/>
        </w:rPr>
        <w:t xml:space="preserve">                                  </w:t>
      </w:r>
      <w:r w:rsidR="00755EED" w:rsidRPr="00010D0A">
        <w:rPr>
          <w:rFonts w:ascii="Times New Roman" w:hAnsi="Times New Roman" w:cs="Times New Roman"/>
          <w:b/>
          <w:bCs/>
          <w:lang w:val="uk-UA"/>
        </w:rPr>
        <w:t xml:space="preserve">       </w:t>
      </w:r>
      <w:r w:rsidR="00B14DB8" w:rsidRPr="00010D0A">
        <w:rPr>
          <w:rFonts w:ascii="Times New Roman" w:hAnsi="Times New Roman" w:cs="Times New Roman"/>
          <w:b/>
          <w:bCs/>
          <w:lang w:val="uk-UA"/>
        </w:rPr>
        <w:t xml:space="preserve">                   </w:t>
      </w:r>
      <w:r w:rsidR="00755EED" w:rsidRPr="00010D0A">
        <w:rPr>
          <w:rFonts w:ascii="Times New Roman" w:hAnsi="Times New Roman" w:cs="Times New Roman"/>
          <w:b/>
          <w:bCs/>
          <w:lang w:val="uk-UA"/>
        </w:rPr>
        <w:t xml:space="preserve">           Володимир Ярмоленко</w:t>
      </w:r>
    </w:p>
    <w:sectPr w:rsidR="00535696" w:rsidRPr="0001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44307"/>
    <w:multiLevelType w:val="hybridMultilevel"/>
    <w:tmpl w:val="55BEDD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96"/>
    <w:rsid w:val="00000CC6"/>
    <w:rsid w:val="000024C1"/>
    <w:rsid w:val="00010D0A"/>
    <w:rsid w:val="000204BD"/>
    <w:rsid w:val="00024556"/>
    <w:rsid w:val="000426D9"/>
    <w:rsid w:val="00046A62"/>
    <w:rsid w:val="00086129"/>
    <w:rsid w:val="00180A9C"/>
    <w:rsid w:val="00193DFD"/>
    <w:rsid w:val="001D4443"/>
    <w:rsid w:val="0024198E"/>
    <w:rsid w:val="0028758A"/>
    <w:rsid w:val="002A2AC1"/>
    <w:rsid w:val="002F2787"/>
    <w:rsid w:val="003159C5"/>
    <w:rsid w:val="003269AC"/>
    <w:rsid w:val="0038466B"/>
    <w:rsid w:val="00472ACC"/>
    <w:rsid w:val="00477179"/>
    <w:rsid w:val="004B7C28"/>
    <w:rsid w:val="00512737"/>
    <w:rsid w:val="005165BB"/>
    <w:rsid w:val="00535696"/>
    <w:rsid w:val="005B483E"/>
    <w:rsid w:val="005D167B"/>
    <w:rsid w:val="00613777"/>
    <w:rsid w:val="00622467"/>
    <w:rsid w:val="006506E5"/>
    <w:rsid w:val="006800B0"/>
    <w:rsid w:val="00755EED"/>
    <w:rsid w:val="00793C24"/>
    <w:rsid w:val="00842304"/>
    <w:rsid w:val="00890465"/>
    <w:rsid w:val="008971D5"/>
    <w:rsid w:val="008B4A5D"/>
    <w:rsid w:val="008E6C73"/>
    <w:rsid w:val="00912F33"/>
    <w:rsid w:val="00930548"/>
    <w:rsid w:val="0096265B"/>
    <w:rsid w:val="0099293C"/>
    <w:rsid w:val="009E48FD"/>
    <w:rsid w:val="009F1B6F"/>
    <w:rsid w:val="00AD13CA"/>
    <w:rsid w:val="00B14DB8"/>
    <w:rsid w:val="00B545CE"/>
    <w:rsid w:val="00B812F1"/>
    <w:rsid w:val="00BE3BA6"/>
    <w:rsid w:val="00C316BE"/>
    <w:rsid w:val="00C80660"/>
    <w:rsid w:val="00CE720A"/>
    <w:rsid w:val="00D00A6D"/>
    <w:rsid w:val="00D27253"/>
    <w:rsid w:val="00D93694"/>
    <w:rsid w:val="00DA471C"/>
    <w:rsid w:val="00DC2DE4"/>
    <w:rsid w:val="00DF51AD"/>
    <w:rsid w:val="00EB3669"/>
    <w:rsid w:val="00ED238F"/>
    <w:rsid w:val="00ED3841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7125"/>
  <w15:docId w15:val="{5CC19B12-FF2A-4A59-B9EB-A5EFFE37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C24"/>
    <w:pPr>
      <w:ind w:left="720"/>
      <w:contextualSpacing/>
    </w:pPr>
  </w:style>
  <w:style w:type="paragraph" w:styleId="a5">
    <w:name w:val="No Spacing"/>
    <w:uiPriority w:val="1"/>
    <w:qFormat/>
    <w:rsid w:val="00650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perfect</cp:lastModifiedBy>
  <cp:revision>4</cp:revision>
  <dcterms:created xsi:type="dcterms:W3CDTF">2026-07-01T10:09:00Z</dcterms:created>
  <dcterms:modified xsi:type="dcterms:W3CDTF">2026-07-01T10:12:00Z</dcterms:modified>
</cp:coreProperties>
</file>